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right"/>
        <w:rPr>
          <w:rFonts w:ascii="Avenir Book" w:cs="Avenir Book" w:eastAsia="Avenir Book" w:hAnsi="Avenir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Avenir Book" w:cs="Avenir Book" w:eastAsia="Avenir Book" w:hAnsi="Avenir Book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Worksheet 1 – July 2017 - The Better Boundary Foundry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 worksheet to kickstart your awareness for this month – whatever comes up top of mind for you is the perfect response – no one will see this but you. It’s your helpful thought-starter foundation for your wellbeing by stealth this month – so get cracking! Ideally, fill this in BEFORE you watch this month's tutorial.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Where do you feel you already have good boundaries?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190500" cy="190500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3175" y="1771650"/>
                          <a:ext cx="209400" cy="209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B6D7A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190500"/>
                <wp:effectExtent b="0" l="0" r="0" t="0"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Physically</w:t>
        <w:tab/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12"/>
          <w:szCs w:val="12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190500" cy="190500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3175" y="1771650"/>
                          <a:ext cx="209400" cy="209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B6D7A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190500"/>
                <wp:effectExtent b="0" l="0" r="0" t="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Mentally (holding your own opinion and being okay to disagree)</w:t>
        <w:tab/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12"/>
          <w:szCs w:val="12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190500" cy="190500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3175" y="1771650"/>
                          <a:ext cx="209400" cy="209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B6D7A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190500"/>
                <wp:effectExtent b="0" l="0" r="0" t="0"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Fiscally / Materially</w:t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12"/>
          <w:szCs w:val="12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190500" cy="1905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3175" y="1771650"/>
                          <a:ext cx="209400" cy="209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B6D7A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190500"/>
                <wp:effectExtent b="0" l="0" r="0" t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Emotionally (not trying to “make” others happy, or expecting them to 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“make” you happy)</w:t>
        <w:tab/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12"/>
          <w:szCs w:val="12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190500" cy="1905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3175" y="1771650"/>
                          <a:ext cx="209400" cy="209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B6D7A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190500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Time / Commitment</w:t>
        <w:tab/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In which areas do you feel you need to improve?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688916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07"/>
                          <a:ext cx="6565900" cy="1688916"/>
                          <a:chOff x="2059875" y="3165607"/>
                          <a:chExt cx="6572250" cy="16755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2059875" y="3165607"/>
                            <a:ext cx="6572250" cy="155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2059875" y="3284407"/>
                            <a:ext cx="6572100" cy="15567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chemeClr val="accent5">
                              <a:alpha val="49803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3624161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3937909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4251657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4518788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688916"/>
                <wp:effectExtent b="0" l="0" r="0" t="0"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6889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When do you most often feel resentful / pissed off / burned out / taken advantage of?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9203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7"/>
                          <a:ext cx="6565900" cy="920365"/>
                          <a:chOff x="2059875" y="3165647"/>
                          <a:chExt cx="6572250" cy="903358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7"/>
                            <a:ext cx="6572250" cy="903358"/>
                            <a:chOff x="0" y="9"/>
                            <a:chExt cx="6572250" cy="903358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9"/>
                              <a:ext cx="6572250" cy="903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11"/>
                              <a:ext cx="6572100" cy="9033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0365"/>
                <wp:effectExtent b="0" l="0" r="0" t="0"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Are there particular people / relationships that make you feel consistently  resentful / pissed off / burned out / taken advantage of?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rebuchet MS" w:cs="Trebuchet MS" w:eastAsia="Trebuchet MS" w:hAnsi="Trebuchet MS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92036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7"/>
                          <a:ext cx="6565900" cy="920365"/>
                          <a:chOff x="2059875" y="3165647"/>
                          <a:chExt cx="6572250" cy="903358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7"/>
                            <a:ext cx="6572250" cy="903358"/>
                            <a:chOff x="0" y="9"/>
                            <a:chExt cx="6572250" cy="903358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9"/>
                              <a:ext cx="6572250" cy="903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11"/>
                              <a:ext cx="6572100" cy="9033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0365"/>
                <wp:effectExtent b="0" l="0" r="0" t="0"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0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In what situations do you feel GUILTY?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Why? What is it about this person or situation that brings guilt up for you?</w:t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Well done – that’s a great first step in awareness for this month's module of awesomeness  ~The Better Boundary Foundry~.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We cannot transform that which we are unaware of - so that was great work.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Well done!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drawing>
          <wp:inline distB="114300" distT="114300" distL="114300" distR="114300">
            <wp:extent cx="1338263" cy="802958"/>
            <wp:effectExtent b="0" l="0" r="0" t="0"/>
            <wp:docPr descr="Signature_sml-220px.jpg" id="2" name="image4.jpg"/>
            <a:graphic>
              <a:graphicData uri="http://schemas.openxmlformats.org/drawingml/2006/picture">
                <pic:pic>
                  <pic:nvPicPr>
                    <pic:cNvPr descr="Signature_sml-220px.jpg" id="0" name="image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8029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6840" w:w="11900"/>
      <w:pgMar w:bottom="720" w:top="720" w:left="720" w:right="72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rebuchet MS"/>
  <w:font w:name="Avenir 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10460"/>
      </w:tabs>
      <w:contextualSpacing w:val="0"/>
      <w:rPr>
        <w:rFonts w:ascii="Trebuchet MS" w:cs="Trebuchet MS" w:eastAsia="Trebuchet MS" w:hAnsi="Trebuchet MS"/>
        <w:color w:val="666666"/>
      </w:rPr>
    </w:pPr>
    <w:bookmarkStart w:colFirst="0" w:colLast="0" w:name="_gjdgxs" w:id="0"/>
    <w:bookmarkEnd w:id="0"/>
    <w:r w:rsidDel="00000000" w:rsidR="00000000" w:rsidRPr="00000000">
      <w:rPr>
        <w:rFonts w:ascii="Trebuchet MS" w:cs="Trebuchet MS" w:eastAsia="Trebuchet MS" w:hAnsi="Trebuchet MS"/>
        <w:rtl w:val="0"/>
      </w:rPr>
      <w:t xml:space="preserve">Wellbeing Warriors © 2015</w:t>
      <w:tab/>
    </w:r>
    <w:hyperlink r:id="rId1"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www.louisethompson.com</w:t>
      </w:r>
    </w:hyperlink>
    <w:hyperlink r:id="rId2">
      <w:r w:rsidDel="00000000" w:rsidR="00000000" w:rsidRPr="00000000">
        <w:rPr>
          <w:rtl w:val="0"/>
        </w:rPr>
      </w:r>
    </w:hyperlink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10460"/>
      </w:tabs>
      <w:contextualSpacing w:val="0"/>
      <w:rPr>
        <w:color w:val="1155cc"/>
        <w:u w:val="single"/>
      </w:rPr>
    </w:pPr>
    <w:bookmarkStart w:colFirst="0" w:colLast="0" w:name="_gjdgxs" w:id="0"/>
    <w:bookmarkEnd w:id="0"/>
    <w:r w:rsidDel="00000000" w:rsidR="00000000" w:rsidRPr="00000000">
      <w:rPr>
        <w:rFonts w:ascii="Trebuchet MS" w:cs="Trebuchet MS" w:eastAsia="Trebuchet MS" w:hAnsi="Trebuchet MS"/>
        <w:rtl w:val="0"/>
      </w:rPr>
      <w:t xml:space="preserve">Wellbeing Warriors © 2015</w:t>
      <w:tab/>
    </w:r>
    <w:hyperlink r:id="rId1"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www.louisethompson.com</w:t>
      </w:r>
    </w:hyperlink>
    <w:hyperlink r:id="rId2">
      <w:r w:rsidDel="00000000" w:rsidR="00000000" w:rsidRPr="00000000">
        <w:rPr>
          <w:rtl w:val="0"/>
        </w:rPr>
      </w:r>
    </w:hyperlink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before="708" w:line="240" w:lineRule="auto"/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contextualSpacing w:val="0"/>
      <w:rPr>
        <w:color w:val="1155cc"/>
        <w:u w:val="single"/>
      </w:rPr>
    </w:pPr>
    <w:hyperlink r:id="rId1">
      <w:r w:rsidDel="00000000" w:rsidR="00000000" w:rsidRPr="00000000">
        <w:rPr>
          <w:rtl w:val="0"/>
        </w:rPr>
      </w:r>
    </w:hyperlink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-495299</wp:posOffset>
          </wp:positionH>
          <wp:positionV relativeFrom="paragraph">
            <wp:posOffset>-66674</wp:posOffset>
          </wp:positionV>
          <wp:extent cx="7628796" cy="2543175"/>
          <wp:effectExtent b="0" l="0" r="0" t="0"/>
          <wp:wrapNone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4.png"/><Relationship Id="rId10" Type="http://schemas.openxmlformats.org/officeDocument/2006/relationships/image" Target="media/image24.png"/><Relationship Id="rId13" Type="http://schemas.openxmlformats.org/officeDocument/2006/relationships/image" Target="media/image18.png"/><Relationship Id="rId12" Type="http://schemas.openxmlformats.org/officeDocument/2006/relationships/image" Target="media/image12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5" Type="http://schemas.openxmlformats.org/officeDocument/2006/relationships/image" Target="media/image4.jpg"/><Relationship Id="rId14" Type="http://schemas.openxmlformats.org/officeDocument/2006/relationships/image" Target="media/image16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image" Target="media/image22.png"/><Relationship Id="rId19" Type="http://schemas.openxmlformats.org/officeDocument/2006/relationships/footer" Target="footer2.xml"/><Relationship Id="rId6" Type="http://schemas.openxmlformats.org/officeDocument/2006/relationships/image" Target="media/image10.png"/><Relationship Id="rId18" Type="http://schemas.openxmlformats.org/officeDocument/2006/relationships/footer" Target="footer1.xml"/><Relationship Id="rId7" Type="http://schemas.openxmlformats.org/officeDocument/2006/relationships/image" Target="media/image20.png"/><Relationship Id="rId8" Type="http://schemas.openxmlformats.org/officeDocument/2006/relationships/image" Target="media/image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hyperlink" Target="http://www.louisethompso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image" Target="media/image3.jpg"/></Relationships>
</file>